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B78" w:rsidRDefault="001D6B78" w:rsidP="001D6B7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3E4065F" wp14:editId="0DD555B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6B78" w:rsidRDefault="001D6B78" w:rsidP="001D6B7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D6B78" w:rsidRDefault="001D6B78" w:rsidP="001D6B7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D6B78" w:rsidRDefault="001D6B78" w:rsidP="001D6B7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1D6B78" w:rsidRDefault="001D6B78" w:rsidP="001D6B7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D6B78" w:rsidRDefault="001D6B78" w:rsidP="001D6B7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D6B78" w:rsidRDefault="001D6B78" w:rsidP="001D6B7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C46E470" wp14:editId="56B6800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1D6B78" w:rsidRDefault="001D6B78" w:rsidP="001D6B78">
      <w:pPr>
        <w:jc w:val="center"/>
        <w:rPr>
          <w:rFonts w:ascii="Times New Roman" w:hAnsi="Times New Roman" w:cs="Times New Roman"/>
          <w:b/>
          <w:color w:val="333333"/>
          <w:sz w:val="28"/>
          <w:szCs w:val="28"/>
          <w:shd w:val="clear" w:color="auto" w:fill="FFFFFF"/>
          <w:lang w:val="uk-UA"/>
        </w:rPr>
      </w:pPr>
      <w:r w:rsidRPr="001D6B78">
        <w:rPr>
          <w:rFonts w:ascii="Times New Roman" w:hAnsi="Times New Roman" w:cs="Times New Roman"/>
          <w:b/>
          <w:color w:val="333333"/>
          <w:sz w:val="28"/>
          <w:szCs w:val="28"/>
          <w:shd w:val="clear" w:color="auto" w:fill="FFFFFF"/>
          <w:lang w:val="uk-UA"/>
        </w:rPr>
        <w:t>Як подається заява про перехід на оподаткування як резидента Дія Сіті – платника податку на особливих умовах?</w:t>
      </w:r>
    </w:p>
    <w:p w:rsidR="001D6B78" w:rsidRPr="001D6B78" w:rsidRDefault="001D6B78" w:rsidP="001D6B78">
      <w:pPr>
        <w:spacing w:after="0" w:line="240" w:lineRule="auto"/>
        <w:ind w:firstLine="567"/>
        <w:jc w:val="both"/>
        <w:rPr>
          <w:rFonts w:ascii="Times New Roman" w:hAnsi="Times New Roman" w:cs="Times New Roman"/>
          <w:sz w:val="28"/>
          <w:szCs w:val="28"/>
          <w:lang w:val="uk-UA"/>
        </w:rPr>
      </w:pPr>
      <w:r w:rsidRPr="001D6B78">
        <w:rPr>
          <w:rFonts w:ascii="Times New Roman" w:hAnsi="Times New Roman" w:cs="Times New Roman"/>
          <w:sz w:val="28"/>
          <w:szCs w:val="28"/>
          <w:shd w:val="clear" w:color="auto" w:fill="FFFFFF"/>
          <w:lang w:val="uk-UA"/>
        </w:rPr>
        <w:t xml:space="preserve">  Відповідно до п. 141.10 ст. 141 Податкового кодексу України від 02 грудня 2010 року № 2755-VI зі змінами та доповненнями (далі – ПКУ) для переходу на оподаткування як резидента Дія Сіті – платника податку на особливих умовах або відмови від такого оподаткування юридична особа подає до контролюючого органу за своєю податковою </w:t>
      </w:r>
      <w:proofErr w:type="spellStart"/>
      <w:r w:rsidRPr="001D6B78">
        <w:rPr>
          <w:rFonts w:ascii="Times New Roman" w:hAnsi="Times New Roman" w:cs="Times New Roman"/>
          <w:sz w:val="28"/>
          <w:szCs w:val="28"/>
          <w:shd w:val="clear" w:color="auto" w:fill="FFFFFF"/>
          <w:lang w:val="uk-UA"/>
        </w:rPr>
        <w:t>адресою</w:t>
      </w:r>
      <w:proofErr w:type="spellEnd"/>
      <w:r w:rsidRPr="001D6B78">
        <w:rPr>
          <w:rFonts w:ascii="Times New Roman" w:hAnsi="Times New Roman" w:cs="Times New Roman"/>
          <w:sz w:val="28"/>
          <w:szCs w:val="28"/>
          <w:shd w:val="clear" w:color="auto" w:fill="FFFFFF"/>
          <w:lang w:val="uk-UA"/>
        </w:rPr>
        <w:t xml:space="preserve"> відповідну заяву.</w:t>
      </w:r>
    </w:p>
    <w:p w:rsidR="001D6B78" w:rsidRPr="001D6B78" w:rsidRDefault="001D6B78" w:rsidP="001D6B78">
      <w:pPr>
        <w:spacing w:after="0" w:line="240" w:lineRule="auto"/>
        <w:ind w:firstLine="567"/>
        <w:jc w:val="both"/>
        <w:rPr>
          <w:rFonts w:ascii="Times New Roman" w:hAnsi="Times New Roman" w:cs="Times New Roman"/>
          <w:sz w:val="28"/>
          <w:szCs w:val="28"/>
          <w:lang w:val="uk-UA"/>
        </w:rPr>
      </w:pPr>
      <w:r w:rsidRPr="001D6B78">
        <w:rPr>
          <w:rFonts w:ascii="Times New Roman" w:hAnsi="Times New Roman" w:cs="Times New Roman"/>
          <w:sz w:val="28"/>
          <w:szCs w:val="28"/>
          <w:shd w:val="clear" w:color="auto" w:fill="FFFFFF"/>
          <w:lang w:val="uk-UA"/>
        </w:rPr>
        <w:t>Форма заяви, порядок її подання та розгляду контролюючим органом встановлюються центральним органом виконавчої влади, що забезпечує формування та реалізує державну фінансову політику.</w:t>
      </w:r>
    </w:p>
    <w:p w:rsidR="001D6B78" w:rsidRPr="001D6B78" w:rsidRDefault="001D6B78" w:rsidP="001D6B78">
      <w:pPr>
        <w:spacing w:after="0" w:line="240" w:lineRule="auto"/>
        <w:ind w:firstLine="567"/>
        <w:jc w:val="both"/>
        <w:rPr>
          <w:rFonts w:ascii="Times New Roman" w:hAnsi="Times New Roman" w:cs="Times New Roman"/>
          <w:sz w:val="28"/>
          <w:szCs w:val="28"/>
          <w:lang w:val="uk-UA"/>
        </w:rPr>
      </w:pPr>
      <w:r w:rsidRPr="001D6B78">
        <w:rPr>
          <w:rFonts w:ascii="Times New Roman" w:hAnsi="Times New Roman" w:cs="Times New Roman"/>
          <w:sz w:val="28"/>
          <w:szCs w:val="28"/>
          <w:shd w:val="clear" w:color="auto" w:fill="FFFFFF"/>
          <w:lang w:val="uk-UA"/>
        </w:rPr>
        <w:t>Заява про перехід на оподаткування як резидента Дія Сіті – платника податку на особливих умовах подається засобами електронного зв’язку в електронній формі (у тому числі до уповноваженого органу під час звернення про набуття статусу резидента Дія Сіті у порядку, встановленому Законом України 15 липня 2021 року № 1667-IX «Про стимулювання розвитку цифрової економіки в Україні») з дотриманням вимог законів України від 22 травня 2003 року № 851-IV «Про електронні документи та електронний документообіг» зі змінами та доповненнями (далі – Закон № 851) та від 05 жовтня 2017 року № 2155-VIII «Про електронні довірчі послуги» зі змінами та доповненнями (далі – Закон № 2155) (</w:t>
      </w:r>
      <w:proofErr w:type="spellStart"/>
      <w:r w:rsidRPr="001D6B78">
        <w:rPr>
          <w:rFonts w:ascii="Times New Roman" w:hAnsi="Times New Roman" w:cs="Times New Roman"/>
          <w:sz w:val="28"/>
          <w:szCs w:val="28"/>
          <w:shd w:val="clear" w:color="auto" w:fill="FFFFFF"/>
          <w:lang w:val="uk-UA"/>
        </w:rPr>
        <w:t>п.п</w:t>
      </w:r>
      <w:proofErr w:type="spellEnd"/>
      <w:r w:rsidRPr="001D6B78">
        <w:rPr>
          <w:rFonts w:ascii="Times New Roman" w:hAnsi="Times New Roman" w:cs="Times New Roman"/>
          <w:sz w:val="28"/>
          <w:szCs w:val="28"/>
          <w:shd w:val="clear" w:color="auto" w:fill="FFFFFF"/>
          <w:lang w:val="uk-UA"/>
        </w:rPr>
        <w:t>. 141.10.1 п. 141.10 ст. 141 ПКУ).</w:t>
      </w:r>
    </w:p>
    <w:p w:rsidR="001D6B78" w:rsidRPr="001D6B78" w:rsidRDefault="001D6B78" w:rsidP="001D6B78">
      <w:pPr>
        <w:spacing w:after="0" w:line="240" w:lineRule="auto"/>
        <w:ind w:firstLine="567"/>
        <w:jc w:val="both"/>
        <w:rPr>
          <w:rFonts w:ascii="Times New Roman" w:hAnsi="Times New Roman" w:cs="Times New Roman"/>
          <w:sz w:val="28"/>
          <w:szCs w:val="28"/>
          <w:lang w:val="uk-UA"/>
        </w:rPr>
      </w:pPr>
      <w:r w:rsidRPr="001D6B78">
        <w:rPr>
          <w:rFonts w:ascii="Times New Roman" w:hAnsi="Times New Roman" w:cs="Times New Roman"/>
          <w:sz w:val="28"/>
          <w:szCs w:val="28"/>
          <w:shd w:val="clear" w:color="auto" w:fill="FFFFFF"/>
          <w:lang w:val="uk-UA"/>
        </w:rPr>
        <w:t xml:space="preserve">Згідно з </w:t>
      </w:r>
      <w:proofErr w:type="spellStart"/>
      <w:r w:rsidRPr="001D6B78">
        <w:rPr>
          <w:rFonts w:ascii="Times New Roman" w:hAnsi="Times New Roman" w:cs="Times New Roman"/>
          <w:sz w:val="28"/>
          <w:szCs w:val="28"/>
          <w:shd w:val="clear" w:color="auto" w:fill="FFFFFF"/>
          <w:lang w:val="uk-UA"/>
        </w:rPr>
        <w:t>п.п</w:t>
      </w:r>
      <w:proofErr w:type="spellEnd"/>
      <w:r w:rsidRPr="001D6B78">
        <w:rPr>
          <w:rFonts w:ascii="Times New Roman" w:hAnsi="Times New Roman" w:cs="Times New Roman"/>
          <w:sz w:val="28"/>
          <w:szCs w:val="28"/>
          <w:shd w:val="clear" w:color="auto" w:fill="FFFFFF"/>
          <w:lang w:val="uk-UA"/>
        </w:rPr>
        <w:t xml:space="preserve">. 141.10.2 п. 141.10 ст. 141 ПКУ юридичні особи, які подали заяву про перехід на оподаткування як резидента Дія Сіті – платника податку на особливих умовах до уповноваженого органу під час звернення про набуття статусу резидента Дія Сіті відповідно до </w:t>
      </w:r>
      <w:proofErr w:type="spellStart"/>
      <w:r w:rsidRPr="001D6B78">
        <w:rPr>
          <w:rFonts w:ascii="Times New Roman" w:hAnsi="Times New Roman" w:cs="Times New Roman"/>
          <w:sz w:val="28"/>
          <w:szCs w:val="28"/>
          <w:shd w:val="clear" w:color="auto" w:fill="FFFFFF"/>
          <w:lang w:val="uk-UA"/>
        </w:rPr>
        <w:t>п.п</w:t>
      </w:r>
      <w:proofErr w:type="spellEnd"/>
      <w:r w:rsidRPr="001D6B78">
        <w:rPr>
          <w:rFonts w:ascii="Times New Roman" w:hAnsi="Times New Roman" w:cs="Times New Roman"/>
          <w:sz w:val="28"/>
          <w:szCs w:val="28"/>
          <w:shd w:val="clear" w:color="auto" w:fill="FFFFFF"/>
          <w:lang w:val="uk-UA"/>
        </w:rPr>
        <w:t xml:space="preserve">. 141.10.1 п. 141.10 ст. 141 ПКУ, вважаються резидентами Дія Сіті – платниками податку на особливих умовах з першого числа місяця, наступного за кварталом, у якому юридичну особу </w:t>
      </w:r>
      <w:proofErr w:type="spellStart"/>
      <w:r w:rsidRPr="001D6B78">
        <w:rPr>
          <w:rFonts w:ascii="Times New Roman" w:hAnsi="Times New Roman" w:cs="Times New Roman"/>
          <w:sz w:val="28"/>
          <w:szCs w:val="28"/>
          <w:shd w:val="clear" w:color="auto" w:fill="FFFFFF"/>
          <w:lang w:val="uk-UA"/>
        </w:rPr>
        <w:t>внесено</w:t>
      </w:r>
      <w:proofErr w:type="spellEnd"/>
      <w:r w:rsidRPr="001D6B78">
        <w:rPr>
          <w:rFonts w:ascii="Times New Roman" w:hAnsi="Times New Roman" w:cs="Times New Roman"/>
          <w:sz w:val="28"/>
          <w:szCs w:val="28"/>
          <w:shd w:val="clear" w:color="auto" w:fill="FFFFFF"/>
          <w:lang w:val="uk-UA"/>
        </w:rPr>
        <w:t xml:space="preserve"> до реєстру Дія Сіті.</w:t>
      </w:r>
    </w:p>
    <w:p w:rsidR="001D6B78" w:rsidRPr="001D6B78" w:rsidRDefault="001D6B78" w:rsidP="001D6B78">
      <w:pPr>
        <w:spacing w:after="0" w:line="240" w:lineRule="auto"/>
        <w:ind w:firstLine="567"/>
        <w:jc w:val="both"/>
        <w:rPr>
          <w:rFonts w:ascii="Times New Roman" w:hAnsi="Times New Roman" w:cs="Times New Roman"/>
          <w:sz w:val="28"/>
          <w:szCs w:val="28"/>
          <w:lang w:val="uk-UA"/>
        </w:rPr>
      </w:pPr>
      <w:r w:rsidRPr="001D6B78">
        <w:rPr>
          <w:rFonts w:ascii="Times New Roman" w:hAnsi="Times New Roman" w:cs="Times New Roman"/>
          <w:sz w:val="28"/>
          <w:szCs w:val="28"/>
          <w:shd w:val="clear" w:color="auto" w:fill="FFFFFF"/>
          <w:lang w:val="uk-UA"/>
        </w:rPr>
        <w:t>Резидент Дія Сіті, який є платником податку на прибуток підприємств на загальних підставах, може прийняти рішення про перехід на оподаткування як резидента Дія Сіті – платника податку на особливих умовах шляхом подання відповідної заяви до контролюючого органу не пізніше ніж за 15 календарних днів до початку наступного календарного кварталу. Такий резидент Дія Сіті вважається платником податку на особливих умовах з першого числа місяця, наступного за кварталом, у якому до контролюючого органу подана відповідна заява. Резидент Дія Сіті, який є платником податку на прибуток підприємств на загальних підставах, може здійснити перехід на оподаткування як резидента Дія Сіті – платника податку на особливих умовах один раз протягом календарного року.</w:t>
      </w:r>
    </w:p>
    <w:p w:rsidR="001D6B78" w:rsidRPr="001D6B78" w:rsidRDefault="001D6B78" w:rsidP="001D6B78">
      <w:pPr>
        <w:spacing w:after="0" w:line="240" w:lineRule="auto"/>
        <w:ind w:firstLine="567"/>
        <w:jc w:val="both"/>
        <w:rPr>
          <w:rFonts w:ascii="Times New Roman" w:hAnsi="Times New Roman" w:cs="Times New Roman"/>
          <w:sz w:val="28"/>
          <w:szCs w:val="28"/>
          <w:lang w:val="uk-UA"/>
        </w:rPr>
      </w:pPr>
      <w:r w:rsidRPr="001D6B78">
        <w:rPr>
          <w:rFonts w:ascii="Times New Roman" w:hAnsi="Times New Roman" w:cs="Times New Roman"/>
          <w:sz w:val="28"/>
          <w:szCs w:val="28"/>
          <w:shd w:val="clear" w:color="auto" w:fill="FFFFFF"/>
          <w:lang w:val="uk-UA"/>
        </w:rPr>
        <w:lastRenderedPageBreak/>
        <w:t>Юридична особа, яка внесена до реєстру Дія Сіті, але не подала заяву про перехід на оподаткування як резидента Дія Сіті – платника податку на особливих умовах, вважається резидентом Дія Сіті – платником податку на загальних підставах (</w:t>
      </w:r>
      <w:proofErr w:type="spellStart"/>
      <w:r w:rsidRPr="001D6B78">
        <w:rPr>
          <w:rFonts w:ascii="Times New Roman" w:hAnsi="Times New Roman" w:cs="Times New Roman"/>
          <w:sz w:val="28"/>
          <w:szCs w:val="28"/>
          <w:shd w:val="clear" w:color="auto" w:fill="FFFFFF"/>
          <w:lang w:val="uk-UA"/>
        </w:rPr>
        <w:t>п.п</w:t>
      </w:r>
      <w:proofErr w:type="spellEnd"/>
      <w:r w:rsidRPr="001D6B78">
        <w:rPr>
          <w:rFonts w:ascii="Times New Roman" w:hAnsi="Times New Roman" w:cs="Times New Roman"/>
          <w:sz w:val="28"/>
          <w:szCs w:val="28"/>
          <w:shd w:val="clear" w:color="auto" w:fill="FFFFFF"/>
          <w:lang w:val="uk-UA"/>
        </w:rPr>
        <w:t>. 141.10.3 п. 141.10 ст. 141 ПКУ).</w:t>
      </w:r>
    </w:p>
    <w:p w:rsidR="001D6B78" w:rsidRDefault="001D6B78" w:rsidP="001D6B78">
      <w:pPr>
        <w:spacing w:after="0" w:line="240" w:lineRule="auto"/>
        <w:ind w:firstLine="567"/>
        <w:jc w:val="both"/>
        <w:rPr>
          <w:rFonts w:ascii="Times New Roman" w:hAnsi="Times New Roman" w:cs="Times New Roman"/>
          <w:color w:val="333333"/>
          <w:sz w:val="28"/>
          <w:szCs w:val="28"/>
          <w:shd w:val="clear" w:color="auto" w:fill="FFFFFF"/>
          <w:lang w:val="uk-UA"/>
        </w:rPr>
      </w:pPr>
      <w:r w:rsidRPr="001D6B78">
        <w:rPr>
          <w:rFonts w:ascii="Times New Roman" w:hAnsi="Times New Roman" w:cs="Times New Roman"/>
          <w:sz w:val="28"/>
          <w:szCs w:val="28"/>
          <w:shd w:val="clear" w:color="auto" w:fill="FFFFFF"/>
          <w:lang w:val="uk-UA"/>
        </w:rPr>
        <w:t xml:space="preserve">Підпунктом 141.10.4 п. 141.10 ст. 141 ПКУ визначено, що для відмови від оподаткування як резидента Дія Сіті – платника податку на особливих умовах резидент Дія Сіті не пізніше ніж за 10 календарних днів до початку нового календарного року подає до контролюючого органу за своєю податковою </w:t>
      </w:r>
      <w:proofErr w:type="spellStart"/>
      <w:r w:rsidRPr="001D6B78">
        <w:rPr>
          <w:rFonts w:ascii="Times New Roman" w:hAnsi="Times New Roman" w:cs="Times New Roman"/>
          <w:sz w:val="28"/>
          <w:szCs w:val="28"/>
          <w:shd w:val="clear" w:color="auto" w:fill="FFFFFF"/>
          <w:lang w:val="uk-UA"/>
        </w:rPr>
        <w:t>адресою</w:t>
      </w:r>
      <w:proofErr w:type="spellEnd"/>
      <w:r w:rsidRPr="001D6B78">
        <w:rPr>
          <w:rFonts w:ascii="Times New Roman" w:hAnsi="Times New Roman" w:cs="Times New Roman"/>
          <w:sz w:val="28"/>
          <w:szCs w:val="28"/>
          <w:shd w:val="clear" w:color="auto" w:fill="FFFFFF"/>
          <w:lang w:val="uk-UA"/>
        </w:rPr>
        <w:t xml:space="preserve"> засобами електронного зв’язку заяву в електронній формі з дотриманням вимог Закону № 851 та Закону № 2155.</w:t>
      </w:r>
    </w:p>
    <w:p w:rsidR="001D6B78" w:rsidRPr="007E7229" w:rsidRDefault="001D6B78" w:rsidP="001D6B78">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1D6B78" w:rsidRPr="007E7229" w:rsidRDefault="001D6B78" w:rsidP="001D6B78">
      <w:pPr>
        <w:rPr>
          <w:rStyle w:val="z-label"/>
          <w:rFonts w:ascii="Times New Roman" w:hAnsi="Times New Roman" w:cs="Times New Roman"/>
          <w:sz w:val="28"/>
          <w:szCs w:val="28"/>
        </w:rPr>
      </w:pPr>
    </w:p>
    <w:p w:rsidR="001D6B78" w:rsidRDefault="001D6B78"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Default="00031626" w:rsidP="001D6B78">
      <w:pPr>
        <w:spacing w:after="0" w:line="240" w:lineRule="auto"/>
        <w:rPr>
          <w:rFonts w:ascii="Times New Roman" w:hAnsi="Times New Roman" w:cs="Times New Roman"/>
          <w:sz w:val="28"/>
          <w:szCs w:val="28"/>
          <w:lang w:val="en-US"/>
        </w:rPr>
      </w:pPr>
    </w:p>
    <w:p w:rsidR="00031626" w:rsidRPr="00031626" w:rsidRDefault="00031626" w:rsidP="001D6B78">
      <w:pPr>
        <w:spacing w:after="0" w:line="240" w:lineRule="auto"/>
        <w:rPr>
          <w:rFonts w:ascii="Times New Roman" w:hAnsi="Times New Roman" w:cs="Times New Roman"/>
          <w:sz w:val="28"/>
          <w:szCs w:val="28"/>
          <w:lang w:val="en-US"/>
        </w:rPr>
      </w:pPr>
      <w:bookmarkStart w:id="1" w:name="_GoBack"/>
      <w:bookmarkEnd w:id="1"/>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Default="001D6B78" w:rsidP="001D6B78">
      <w:pPr>
        <w:spacing w:after="0" w:line="240" w:lineRule="auto"/>
        <w:jc w:val="both"/>
        <w:rPr>
          <w:rFonts w:ascii="Times New Roman" w:hAnsi="Times New Roman" w:cs="Times New Roman"/>
          <w:sz w:val="20"/>
          <w:szCs w:val="20"/>
          <w:lang w:val="uk-UA"/>
        </w:rPr>
      </w:pPr>
    </w:p>
    <w:p w:rsidR="001D6B78" w:rsidRPr="00031626" w:rsidRDefault="001D6B78" w:rsidP="001D6B78">
      <w:pPr>
        <w:spacing w:after="0" w:line="240" w:lineRule="auto"/>
        <w:jc w:val="both"/>
        <w:rPr>
          <w:rFonts w:ascii="Times New Roman" w:hAnsi="Times New Roman" w:cs="Times New Roman"/>
          <w:sz w:val="20"/>
          <w:szCs w:val="20"/>
          <w:lang w:val="uk-UA"/>
        </w:rPr>
      </w:pPr>
      <w:r w:rsidRPr="00031626">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031626">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031626">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031626">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031626">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031626">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031626">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1D6B78" w:rsidRPr="00EA716F" w:rsidRDefault="001D6B78" w:rsidP="001D6B78">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1D6B78" w:rsidRPr="00F32254" w:rsidRDefault="001D6B78" w:rsidP="001D6B78">
      <w:pPr>
        <w:spacing w:after="0" w:line="240" w:lineRule="auto"/>
        <w:ind w:firstLine="567"/>
        <w:jc w:val="both"/>
        <w:rPr>
          <w:rFonts w:ascii="Times New Roman" w:hAnsi="Times New Roman" w:cs="Times New Roman"/>
          <w:sz w:val="28"/>
          <w:szCs w:val="28"/>
        </w:rPr>
      </w:pPr>
    </w:p>
    <w:p w:rsidR="001D6B78" w:rsidRPr="001D6B78" w:rsidRDefault="001D6B78" w:rsidP="001D6B78">
      <w:pPr>
        <w:spacing w:after="0" w:line="240" w:lineRule="auto"/>
        <w:ind w:firstLine="567"/>
        <w:jc w:val="both"/>
        <w:rPr>
          <w:rFonts w:ascii="Times New Roman" w:hAnsi="Times New Roman" w:cs="Times New Roman"/>
          <w:sz w:val="28"/>
          <w:szCs w:val="28"/>
        </w:rPr>
      </w:pPr>
    </w:p>
    <w:sectPr w:rsidR="001D6B78" w:rsidRPr="001D6B78"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B78"/>
    <w:rsid w:val="00031626"/>
    <w:rsid w:val="001D6B78"/>
    <w:rsid w:val="004A64BE"/>
    <w:rsid w:val="00751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6B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6B78"/>
    <w:rPr>
      <w:rFonts w:ascii="Tahoma" w:hAnsi="Tahoma" w:cs="Tahoma"/>
      <w:sz w:val="16"/>
      <w:szCs w:val="16"/>
    </w:rPr>
  </w:style>
  <w:style w:type="character" w:customStyle="1" w:styleId="z-label">
    <w:name w:val="z-label"/>
    <w:basedOn w:val="a0"/>
    <w:rsid w:val="001D6B78"/>
  </w:style>
  <w:style w:type="character" w:styleId="a5">
    <w:name w:val="Hyperlink"/>
    <w:uiPriority w:val="99"/>
    <w:rsid w:val="001D6B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6B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6B78"/>
    <w:rPr>
      <w:rFonts w:ascii="Tahoma" w:hAnsi="Tahoma" w:cs="Tahoma"/>
      <w:sz w:val="16"/>
      <w:szCs w:val="16"/>
    </w:rPr>
  </w:style>
  <w:style w:type="character" w:customStyle="1" w:styleId="z-label">
    <w:name w:val="z-label"/>
    <w:basedOn w:val="a0"/>
    <w:rsid w:val="001D6B78"/>
  </w:style>
  <w:style w:type="character" w:styleId="a5">
    <w:name w:val="Hyperlink"/>
    <w:uiPriority w:val="99"/>
    <w:rsid w:val="001D6B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2342</Words>
  <Characters>1335</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2022-12-02T08:00:00Z</dcterms:created>
  <dcterms:modified xsi:type="dcterms:W3CDTF">2022-12-12T06:45:00Z</dcterms:modified>
</cp:coreProperties>
</file>